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F8B" w:rsidRPr="00716F8B" w:rsidRDefault="00716F8B" w:rsidP="00716F8B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4"/>
          <w:szCs w:val="24"/>
        </w:rPr>
      </w:pPr>
      <w:r w:rsidRPr="00716F8B">
        <w:rPr>
          <w:rFonts w:ascii="Calibri,Bold" w:hAnsi="Calibri,Bold" w:cs="Calibri,Bold"/>
          <w:b/>
          <w:bCs/>
          <w:sz w:val="24"/>
          <w:szCs w:val="24"/>
        </w:rPr>
        <w:t>Ministère de la Santé</w:t>
      </w:r>
    </w:p>
    <w:p w:rsidR="00716F8B" w:rsidRPr="00716F8B" w:rsidRDefault="00716F8B" w:rsidP="00716F8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716F8B">
        <w:rPr>
          <w:rFonts w:ascii="Calibri" w:hAnsi="Calibri" w:cs="Calibri"/>
          <w:sz w:val="24"/>
          <w:szCs w:val="24"/>
        </w:rPr>
        <w:t>Avis générale de Passation de marché</w:t>
      </w:r>
    </w:p>
    <w:p w:rsidR="00716F8B" w:rsidRPr="00716F8B" w:rsidRDefault="00716F8B" w:rsidP="00716F8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716F8B">
        <w:rPr>
          <w:rFonts w:ascii="Calibri" w:hAnsi="Calibri" w:cs="Calibri"/>
          <w:sz w:val="24"/>
          <w:szCs w:val="24"/>
        </w:rPr>
        <w:t>Pays: République Islamique de Mauritanie</w:t>
      </w:r>
    </w:p>
    <w:p w:rsidR="00716F8B" w:rsidRDefault="00716F8B" w:rsidP="00716F8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:rsidR="00716F8B" w:rsidRPr="00716F8B" w:rsidRDefault="00716F8B" w:rsidP="00716F8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sz w:val="24"/>
          <w:szCs w:val="24"/>
        </w:rPr>
      </w:pPr>
      <w:r w:rsidRPr="00716F8B">
        <w:rPr>
          <w:rFonts w:ascii="Calibri" w:hAnsi="Calibri" w:cs="Calibri"/>
          <w:b/>
          <w:bCs/>
          <w:sz w:val="24"/>
          <w:szCs w:val="24"/>
        </w:rPr>
        <w:t>Projet: Construction et Equipement du Centre National de Cardiologie (CEGNC)</w:t>
      </w:r>
    </w:p>
    <w:p w:rsidR="00716F8B" w:rsidRDefault="00716F8B" w:rsidP="00716F8B">
      <w:pPr>
        <w:autoSpaceDE w:val="0"/>
        <w:autoSpaceDN w:val="0"/>
        <w:adjustRightInd w:val="0"/>
        <w:spacing w:after="0" w:line="240" w:lineRule="auto"/>
        <w:ind w:firstLine="708"/>
        <w:rPr>
          <w:rFonts w:ascii="Calibri" w:hAnsi="Calibri" w:cs="Calibri"/>
          <w:sz w:val="24"/>
          <w:szCs w:val="24"/>
        </w:rPr>
      </w:pPr>
    </w:p>
    <w:p w:rsidR="00716F8B" w:rsidRDefault="00716F8B" w:rsidP="00716F8B">
      <w:pPr>
        <w:autoSpaceDE w:val="0"/>
        <w:autoSpaceDN w:val="0"/>
        <w:adjustRightInd w:val="0"/>
        <w:spacing w:after="0" w:line="240" w:lineRule="auto"/>
        <w:ind w:firstLine="708"/>
        <w:rPr>
          <w:rFonts w:ascii="Calibri" w:hAnsi="Calibri" w:cs="Calibri"/>
          <w:sz w:val="24"/>
          <w:szCs w:val="24"/>
        </w:rPr>
      </w:pPr>
      <w:r w:rsidRPr="00716F8B">
        <w:rPr>
          <w:rFonts w:ascii="Calibri" w:hAnsi="Calibri" w:cs="Calibri"/>
          <w:sz w:val="24"/>
          <w:szCs w:val="24"/>
        </w:rPr>
        <w:t>Le Gouvernement de la République Islamique de</w:t>
      </w:r>
      <w:r>
        <w:rPr>
          <w:rFonts w:ascii="Calibri" w:hAnsi="Calibri" w:cs="Calibri"/>
          <w:sz w:val="24"/>
          <w:szCs w:val="24"/>
        </w:rPr>
        <w:t xml:space="preserve"> </w:t>
      </w:r>
      <w:r w:rsidRPr="00716F8B">
        <w:rPr>
          <w:rFonts w:ascii="Calibri" w:hAnsi="Calibri" w:cs="Calibri"/>
          <w:sz w:val="24"/>
          <w:szCs w:val="24"/>
        </w:rPr>
        <w:t>Mauritanie a reçu de la Banque Islamique de</w:t>
      </w:r>
      <w:r>
        <w:rPr>
          <w:rFonts w:ascii="Calibri" w:hAnsi="Calibri" w:cs="Calibri"/>
          <w:sz w:val="24"/>
          <w:szCs w:val="24"/>
        </w:rPr>
        <w:t xml:space="preserve"> </w:t>
      </w:r>
      <w:r w:rsidRPr="00716F8B">
        <w:rPr>
          <w:rFonts w:ascii="Calibri" w:hAnsi="Calibri" w:cs="Calibri"/>
          <w:sz w:val="24"/>
          <w:szCs w:val="24"/>
        </w:rPr>
        <w:t>Développement (BID) un prêt en vue du financement</w:t>
      </w:r>
      <w:r>
        <w:rPr>
          <w:rFonts w:ascii="Calibri" w:hAnsi="Calibri" w:cs="Calibri"/>
          <w:sz w:val="24"/>
          <w:szCs w:val="24"/>
        </w:rPr>
        <w:t xml:space="preserve"> </w:t>
      </w:r>
      <w:r w:rsidRPr="00716F8B">
        <w:rPr>
          <w:rFonts w:ascii="Calibri" w:hAnsi="Calibri" w:cs="Calibri"/>
          <w:sz w:val="24"/>
          <w:szCs w:val="24"/>
        </w:rPr>
        <w:t>du projet de Construction et Equipement du Centre</w:t>
      </w:r>
      <w:r>
        <w:rPr>
          <w:rFonts w:ascii="Calibri" w:hAnsi="Calibri" w:cs="Calibri"/>
          <w:sz w:val="24"/>
          <w:szCs w:val="24"/>
        </w:rPr>
        <w:t xml:space="preserve"> </w:t>
      </w:r>
      <w:r w:rsidRPr="00716F8B">
        <w:rPr>
          <w:rFonts w:ascii="Calibri" w:hAnsi="Calibri" w:cs="Calibri"/>
          <w:sz w:val="24"/>
          <w:szCs w:val="24"/>
        </w:rPr>
        <w:t>National de Cardiologie,</w:t>
      </w:r>
    </w:p>
    <w:p w:rsidR="00716F8B" w:rsidRPr="00716F8B" w:rsidRDefault="00716F8B" w:rsidP="00716F8B">
      <w:pPr>
        <w:autoSpaceDE w:val="0"/>
        <w:autoSpaceDN w:val="0"/>
        <w:adjustRightInd w:val="0"/>
        <w:spacing w:after="0" w:line="240" w:lineRule="auto"/>
        <w:ind w:firstLine="708"/>
        <w:rPr>
          <w:rFonts w:ascii="Calibri" w:hAnsi="Calibri" w:cs="Calibri"/>
          <w:sz w:val="24"/>
          <w:szCs w:val="24"/>
        </w:rPr>
      </w:pPr>
      <w:r w:rsidRPr="00716F8B">
        <w:rPr>
          <w:rFonts w:ascii="Calibri" w:hAnsi="Calibri" w:cs="Calibri"/>
          <w:sz w:val="24"/>
          <w:szCs w:val="24"/>
        </w:rPr>
        <w:t>L'objectif du projet est de contribuer à la réalisation</w:t>
      </w:r>
      <w:r>
        <w:rPr>
          <w:rFonts w:ascii="Calibri" w:hAnsi="Calibri" w:cs="Calibri"/>
          <w:sz w:val="24"/>
          <w:szCs w:val="24"/>
        </w:rPr>
        <w:t xml:space="preserve"> </w:t>
      </w:r>
      <w:r w:rsidRPr="00716F8B">
        <w:rPr>
          <w:rFonts w:ascii="Calibri" w:hAnsi="Calibri" w:cs="Calibri"/>
          <w:sz w:val="24"/>
          <w:szCs w:val="24"/>
        </w:rPr>
        <w:t>des objectifs du millénaire pour le développement à</w:t>
      </w:r>
      <w:r>
        <w:rPr>
          <w:rFonts w:ascii="Calibri" w:hAnsi="Calibri" w:cs="Calibri"/>
          <w:sz w:val="24"/>
          <w:szCs w:val="24"/>
        </w:rPr>
        <w:t xml:space="preserve"> </w:t>
      </w:r>
      <w:r w:rsidRPr="00716F8B">
        <w:rPr>
          <w:rFonts w:ascii="Calibri" w:hAnsi="Calibri" w:cs="Calibri"/>
          <w:sz w:val="24"/>
          <w:szCs w:val="24"/>
        </w:rPr>
        <w:t>travers la réduction du taux de mortalité lié aux</w:t>
      </w:r>
      <w:r>
        <w:rPr>
          <w:rFonts w:ascii="Calibri" w:hAnsi="Calibri" w:cs="Calibri"/>
          <w:sz w:val="24"/>
          <w:szCs w:val="24"/>
        </w:rPr>
        <w:t xml:space="preserve"> </w:t>
      </w:r>
      <w:r w:rsidRPr="00716F8B">
        <w:rPr>
          <w:rFonts w:ascii="Calibri" w:hAnsi="Calibri" w:cs="Calibri"/>
          <w:sz w:val="24"/>
          <w:szCs w:val="24"/>
        </w:rPr>
        <w:t>maladies cardio-vasculaires.</w:t>
      </w:r>
    </w:p>
    <w:p w:rsidR="00716F8B" w:rsidRDefault="00716F8B" w:rsidP="00716F8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716F8B">
        <w:rPr>
          <w:rFonts w:ascii="Calibri" w:hAnsi="Calibri" w:cs="Calibri"/>
          <w:sz w:val="24"/>
          <w:szCs w:val="24"/>
        </w:rPr>
        <w:t>Le coût total du projet s'élève à 19.426.000 US</w:t>
      </w:r>
      <w:r>
        <w:rPr>
          <w:rFonts w:ascii="Calibri" w:hAnsi="Calibri" w:cs="Calibri"/>
          <w:sz w:val="24"/>
          <w:szCs w:val="24"/>
        </w:rPr>
        <w:t xml:space="preserve"> </w:t>
      </w:r>
      <w:r w:rsidRPr="00716F8B">
        <w:rPr>
          <w:rFonts w:ascii="Calibri" w:hAnsi="Calibri" w:cs="Calibri"/>
          <w:sz w:val="24"/>
          <w:szCs w:val="24"/>
        </w:rPr>
        <w:t xml:space="preserve">dollars (part BID : 17.748.500, part GOM : 1.677.500) et sera mis en </w:t>
      </w:r>
      <w:r w:rsidR="00476644" w:rsidRPr="00716F8B">
        <w:rPr>
          <w:rFonts w:ascii="Calibri" w:hAnsi="Calibri" w:cs="Calibri"/>
          <w:sz w:val="24"/>
          <w:szCs w:val="24"/>
        </w:rPr>
        <w:t>œuvre</w:t>
      </w:r>
      <w:r w:rsidRPr="00716F8B">
        <w:rPr>
          <w:rFonts w:ascii="Calibri" w:hAnsi="Calibri" w:cs="Calibri"/>
          <w:sz w:val="24"/>
          <w:szCs w:val="24"/>
        </w:rPr>
        <w:t xml:space="preserve"> sur une période de 4 ans à</w:t>
      </w:r>
      <w:r>
        <w:rPr>
          <w:rFonts w:ascii="Calibri" w:hAnsi="Calibri" w:cs="Calibri"/>
          <w:sz w:val="24"/>
          <w:szCs w:val="24"/>
        </w:rPr>
        <w:t xml:space="preserve"> </w:t>
      </w:r>
      <w:r w:rsidRPr="00716F8B">
        <w:rPr>
          <w:rFonts w:ascii="Calibri" w:hAnsi="Calibri" w:cs="Calibri"/>
          <w:sz w:val="24"/>
          <w:szCs w:val="24"/>
        </w:rPr>
        <w:t>compter de janvier 2012.</w:t>
      </w:r>
    </w:p>
    <w:p w:rsidR="00716F8B" w:rsidRPr="00716F8B" w:rsidRDefault="00716F8B" w:rsidP="00716F8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:rsidR="00716F8B" w:rsidRPr="00716F8B" w:rsidRDefault="00716F8B" w:rsidP="00716F8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sz w:val="24"/>
          <w:szCs w:val="24"/>
        </w:rPr>
      </w:pPr>
      <w:r w:rsidRPr="00716F8B">
        <w:rPr>
          <w:rFonts w:ascii="Calibri" w:hAnsi="Calibri" w:cs="Calibri"/>
          <w:b/>
          <w:bCs/>
          <w:sz w:val="24"/>
          <w:szCs w:val="24"/>
        </w:rPr>
        <w:t>Composantes du projet:</w:t>
      </w:r>
    </w:p>
    <w:p w:rsidR="00716F8B" w:rsidRPr="00716F8B" w:rsidRDefault="00716F8B" w:rsidP="00716F8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:rsidR="00716F8B" w:rsidRPr="00716F8B" w:rsidRDefault="00716F8B" w:rsidP="00716F8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716F8B">
        <w:rPr>
          <w:rFonts w:ascii="Calibri" w:hAnsi="Calibri" w:cs="Calibri"/>
          <w:sz w:val="24"/>
          <w:szCs w:val="24"/>
        </w:rPr>
        <w:t>Le projet comprend les composantes suivantes :</w:t>
      </w:r>
    </w:p>
    <w:p w:rsidR="00716F8B" w:rsidRPr="00716F8B" w:rsidRDefault="00716F8B" w:rsidP="00716F8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716F8B">
        <w:rPr>
          <w:rFonts w:ascii="Calibri" w:hAnsi="Calibri" w:cs="Calibri"/>
          <w:sz w:val="24"/>
          <w:szCs w:val="24"/>
        </w:rPr>
        <w:t>Génie civil : Construction du Centre National de</w:t>
      </w:r>
      <w:r>
        <w:rPr>
          <w:rFonts w:ascii="Calibri" w:hAnsi="Calibri" w:cs="Calibri"/>
          <w:sz w:val="24"/>
          <w:szCs w:val="24"/>
        </w:rPr>
        <w:t xml:space="preserve"> </w:t>
      </w:r>
      <w:r w:rsidRPr="00716F8B">
        <w:rPr>
          <w:rFonts w:ascii="Calibri" w:hAnsi="Calibri" w:cs="Calibri"/>
          <w:sz w:val="24"/>
          <w:szCs w:val="24"/>
        </w:rPr>
        <w:t>Cardiologie d’une capacité de 80 lits,</w:t>
      </w:r>
    </w:p>
    <w:p w:rsidR="00716F8B" w:rsidRPr="00716F8B" w:rsidRDefault="00716F8B" w:rsidP="00716F8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716F8B">
        <w:rPr>
          <w:rFonts w:ascii="Calibri" w:hAnsi="Calibri" w:cs="Calibri"/>
          <w:sz w:val="24"/>
          <w:szCs w:val="24"/>
        </w:rPr>
        <w:t>Equipements et fourniture : Equipements et</w:t>
      </w:r>
      <w:r>
        <w:rPr>
          <w:rFonts w:ascii="Calibri" w:hAnsi="Calibri" w:cs="Calibri"/>
          <w:sz w:val="24"/>
          <w:szCs w:val="24"/>
        </w:rPr>
        <w:t xml:space="preserve"> </w:t>
      </w:r>
      <w:r w:rsidRPr="00716F8B">
        <w:rPr>
          <w:rFonts w:ascii="Calibri" w:hAnsi="Calibri" w:cs="Calibri"/>
          <w:sz w:val="24"/>
          <w:szCs w:val="24"/>
        </w:rPr>
        <w:t>mobiliers hospitaliers du centre,</w:t>
      </w:r>
    </w:p>
    <w:p w:rsidR="00716F8B" w:rsidRPr="00716F8B" w:rsidRDefault="00716F8B" w:rsidP="00716F8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716F8B">
        <w:rPr>
          <w:rFonts w:ascii="Calibri" w:hAnsi="Calibri" w:cs="Calibri"/>
          <w:sz w:val="24"/>
          <w:szCs w:val="24"/>
        </w:rPr>
        <w:t>Formation : Personnel médical et paramédical du</w:t>
      </w:r>
      <w:r>
        <w:rPr>
          <w:rFonts w:ascii="Calibri" w:hAnsi="Calibri" w:cs="Calibri"/>
          <w:sz w:val="24"/>
          <w:szCs w:val="24"/>
        </w:rPr>
        <w:t xml:space="preserve"> </w:t>
      </w:r>
      <w:r w:rsidRPr="00716F8B">
        <w:rPr>
          <w:rFonts w:ascii="Calibri" w:hAnsi="Calibri" w:cs="Calibri"/>
          <w:sz w:val="24"/>
          <w:szCs w:val="24"/>
        </w:rPr>
        <w:t>centre (86 personnes),</w:t>
      </w:r>
    </w:p>
    <w:p w:rsidR="00716F8B" w:rsidRDefault="00716F8B" w:rsidP="00716F8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716F8B">
        <w:rPr>
          <w:rFonts w:ascii="Calibri" w:hAnsi="Calibri" w:cs="Calibri"/>
          <w:sz w:val="24"/>
          <w:szCs w:val="24"/>
        </w:rPr>
        <w:t>Consultants : Etudes et suivi pour les deux volets GC</w:t>
      </w:r>
      <w:r>
        <w:rPr>
          <w:rFonts w:ascii="Calibri" w:hAnsi="Calibri" w:cs="Calibri"/>
          <w:sz w:val="24"/>
          <w:szCs w:val="24"/>
        </w:rPr>
        <w:t xml:space="preserve"> </w:t>
      </w:r>
      <w:r w:rsidRPr="00716F8B">
        <w:rPr>
          <w:rFonts w:ascii="Calibri" w:hAnsi="Calibri" w:cs="Calibri"/>
          <w:sz w:val="24"/>
          <w:szCs w:val="24"/>
        </w:rPr>
        <w:t>et équipements support à la gestion du projet,</w:t>
      </w:r>
    </w:p>
    <w:p w:rsidR="00476644" w:rsidRPr="00716F8B" w:rsidRDefault="00476644" w:rsidP="00716F8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:rsidR="00716F8B" w:rsidRDefault="00716F8B" w:rsidP="0047664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sz w:val="24"/>
          <w:szCs w:val="24"/>
        </w:rPr>
      </w:pPr>
      <w:r w:rsidRPr="00476644">
        <w:rPr>
          <w:rFonts w:ascii="Calibri" w:hAnsi="Calibri" w:cs="Calibri"/>
          <w:b/>
          <w:bCs/>
          <w:sz w:val="24"/>
          <w:szCs w:val="24"/>
        </w:rPr>
        <w:t>Mode d’acquisition des biens, travaux et services</w:t>
      </w:r>
      <w:r w:rsidR="00476644" w:rsidRPr="00476644">
        <w:rPr>
          <w:rFonts w:ascii="Calibri" w:hAnsi="Calibri" w:cs="Calibri"/>
          <w:b/>
          <w:bCs/>
          <w:sz w:val="24"/>
          <w:szCs w:val="24"/>
        </w:rPr>
        <w:t> :</w:t>
      </w:r>
    </w:p>
    <w:p w:rsidR="00476644" w:rsidRPr="00476644" w:rsidRDefault="00476644" w:rsidP="0047664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sz w:val="24"/>
          <w:szCs w:val="24"/>
        </w:rPr>
      </w:pPr>
    </w:p>
    <w:p w:rsidR="00716F8B" w:rsidRDefault="00716F8B" w:rsidP="0047664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716F8B">
        <w:rPr>
          <w:rFonts w:ascii="Calibri" w:hAnsi="Calibri" w:cs="Calibri"/>
          <w:sz w:val="24"/>
          <w:szCs w:val="24"/>
        </w:rPr>
        <w:t>L’acquisition des biens et travaux se fera</w:t>
      </w:r>
      <w:r w:rsidR="00476644">
        <w:rPr>
          <w:rFonts w:ascii="Calibri" w:hAnsi="Calibri" w:cs="Calibri"/>
          <w:sz w:val="24"/>
          <w:szCs w:val="24"/>
        </w:rPr>
        <w:t xml:space="preserve"> </w:t>
      </w:r>
      <w:r w:rsidRPr="00716F8B">
        <w:rPr>
          <w:rFonts w:ascii="Calibri" w:hAnsi="Calibri" w:cs="Calibri"/>
          <w:sz w:val="24"/>
          <w:szCs w:val="24"/>
        </w:rPr>
        <w:t>conformément aux Directives de la Banque en</w:t>
      </w:r>
      <w:r w:rsidR="00476644">
        <w:rPr>
          <w:rFonts w:ascii="Calibri" w:hAnsi="Calibri" w:cs="Calibri"/>
          <w:sz w:val="24"/>
          <w:szCs w:val="24"/>
        </w:rPr>
        <w:t xml:space="preserve"> </w:t>
      </w:r>
      <w:r w:rsidRPr="00716F8B">
        <w:rPr>
          <w:rFonts w:ascii="Calibri" w:hAnsi="Calibri" w:cs="Calibri"/>
          <w:sz w:val="24"/>
          <w:szCs w:val="24"/>
        </w:rPr>
        <w:t>matière d’acquisition des biens et travaux.</w:t>
      </w:r>
    </w:p>
    <w:p w:rsidR="00476644" w:rsidRPr="00716F8B" w:rsidRDefault="00476644" w:rsidP="0047664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:rsidR="00716F8B" w:rsidRDefault="00716F8B" w:rsidP="0047664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716F8B">
        <w:rPr>
          <w:rFonts w:ascii="Calibri" w:hAnsi="Calibri" w:cs="Calibri"/>
          <w:sz w:val="24"/>
          <w:szCs w:val="24"/>
        </w:rPr>
        <w:t>L’acquisition des services de consultants se fera</w:t>
      </w:r>
      <w:r w:rsidR="00476644">
        <w:rPr>
          <w:rFonts w:ascii="Calibri" w:hAnsi="Calibri" w:cs="Calibri"/>
          <w:sz w:val="24"/>
          <w:szCs w:val="24"/>
        </w:rPr>
        <w:t xml:space="preserve"> </w:t>
      </w:r>
      <w:r w:rsidRPr="00716F8B">
        <w:rPr>
          <w:rFonts w:ascii="Calibri" w:hAnsi="Calibri" w:cs="Calibri"/>
          <w:sz w:val="24"/>
          <w:szCs w:val="24"/>
        </w:rPr>
        <w:t>conformément aux règles et procédures de la</w:t>
      </w:r>
      <w:r w:rsidR="00476644">
        <w:rPr>
          <w:rFonts w:ascii="Calibri" w:hAnsi="Calibri" w:cs="Calibri"/>
          <w:sz w:val="24"/>
          <w:szCs w:val="24"/>
        </w:rPr>
        <w:t xml:space="preserve"> </w:t>
      </w:r>
      <w:r w:rsidRPr="00716F8B">
        <w:rPr>
          <w:rFonts w:ascii="Calibri" w:hAnsi="Calibri" w:cs="Calibri"/>
          <w:sz w:val="24"/>
          <w:szCs w:val="24"/>
        </w:rPr>
        <w:t>Banque en matière d’utilisation des consultants.</w:t>
      </w:r>
    </w:p>
    <w:p w:rsidR="00476644" w:rsidRPr="00716F8B" w:rsidRDefault="00476644" w:rsidP="0047664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:rsidR="00716F8B" w:rsidRPr="00716F8B" w:rsidRDefault="00716F8B" w:rsidP="0047664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716F8B">
        <w:rPr>
          <w:rFonts w:ascii="Calibri" w:hAnsi="Calibri" w:cs="Calibri"/>
          <w:sz w:val="24"/>
          <w:szCs w:val="24"/>
        </w:rPr>
        <w:t>Génie civil : Appel d’offres international limité aux</w:t>
      </w:r>
      <w:r w:rsidR="00476644">
        <w:rPr>
          <w:rFonts w:ascii="Calibri" w:hAnsi="Calibri" w:cs="Calibri"/>
          <w:sz w:val="24"/>
          <w:szCs w:val="24"/>
        </w:rPr>
        <w:t xml:space="preserve"> </w:t>
      </w:r>
      <w:r w:rsidRPr="00716F8B">
        <w:rPr>
          <w:rFonts w:ascii="Calibri" w:hAnsi="Calibri" w:cs="Calibri"/>
          <w:sz w:val="24"/>
          <w:szCs w:val="24"/>
        </w:rPr>
        <w:t>pays membre de la BID,</w:t>
      </w:r>
    </w:p>
    <w:p w:rsidR="00716F8B" w:rsidRPr="00716F8B" w:rsidRDefault="00716F8B" w:rsidP="00716F8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716F8B">
        <w:rPr>
          <w:rFonts w:ascii="Calibri" w:hAnsi="Calibri" w:cs="Calibri"/>
          <w:sz w:val="24"/>
          <w:szCs w:val="24"/>
        </w:rPr>
        <w:t>Equipements : Appel d’offres international,</w:t>
      </w:r>
    </w:p>
    <w:p w:rsidR="00716F8B" w:rsidRPr="00716F8B" w:rsidRDefault="00716F8B" w:rsidP="00716F8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716F8B">
        <w:rPr>
          <w:rFonts w:ascii="Calibri" w:hAnsi="Calibri" w:cs="Calibri"/>
          <w:sz w:val="24"/>
          <w:szCs w:val="24"/>
        </w:rPr>
        <w:t>Fourniture : Appel d’offres national,</w:t>
      </w:r>
    </w:p>
    <w:p w:rsidR="00716F8B" w:rsidRPr="00716F8B" w:rsidRDefault="00716F8B" w:rsidP="0047664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716F8B">
        <w:rPr>
          <w:rFonts w:ascii="Calibri" w:hAnsi="Calibri" w:cs="Calibri"/>
          <w:sz w:val="24"/>
          <w:szCs w:val="24"/>
        </w:rPr>
        <w:t>Formation : Ouvertes aux centres de formation des</w:t>
      </w:r>
      <w:r w:rsidR="00476644">
        <w:rPr>
          <w:rFonts w:ascii="Calibri" w:hAnsi="Calibri" w:cs="Calibri"/>
          <w:sz w:val="24"/>
          <w:szCs w:val="24"/>
        </w:rPr>
        <w:t xml:space="preserve"> </w:t>
      </w:r>
      <w:r w:rsidRPr="00716F8B">
        <w:rPr>
          <w:rFonts w:ascii="Calibri" w:hAnsi="Calibri" w:cs="Calibri"/>
          <w:sz w:val="24"/>
          <w:szCs w:val="24"/>
        </w:rPr>
        <w:t>pays membres,</w:t>
      </w:r>
    </w:p>
    <w:p w:rsidR="00716F8B" w:rsidRPr="00716F8B" w:rsidRDefault="00716F8B" w:rsidP="0047664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716F8B">
        <w:rPr>
          <w:rFonts w:ascii="Calibri" w:hAnsi="Calibri" w:cs="Calibri"/>
          <w:sz w:val="24"/>
          <w:szCs w:val="24"/>
        </w:rPr>
        <w:t>Consultants : Consultation internationale limitée aux</w:t>
      </w:r>
      <w:r w:rsidR="00476644">
        <w:rPr>
          <w:rFonts w:ascii="Calibri" w:hAnsi="Calibri" w:cs="Calibri"/>
          <w:sz w:val="24"/>
          <w:szCs w:val="24"/>
        </w:rPr>
        <w:t xml:space="preserve"> </w:t>
      </w:r>
      <w:r w:rsidRPr="00716F8B">
        <w:rPr>
          <w:rFonts w:ascii="Calibri" w:hAnsi="Calibri" w:cs="Calibri"/>
          <w:sz w:val="24"/>
          <w:szCs w:val="24"/>
        </w:rPr>
        <w:t>pays membres,</w:t>
      </w:r>
    </w:p>
    <w:p w:rsidR="00716F8B" w:rsidRPr="00716F8B" w:rsidRDefault="00716F8B" w:rsidP="00716F8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716F8B">
        <w:rPr>
          <w:rFonts w:ascii="Calibri" w:hAnsi="Calibri" w:cs="Calibri"/>
          <w:sz w:val="24"/>
          <w:szCs w:val="24"/>
        </w:rPr>
        <w:t>Unité de gestion du Projet : Recrutement National,</w:t>
      </w:r>
    </w:p>
    <w:p w:rsidR="00716F8B" w:rsidRDefault="00716F8B" w:rsidP="00716F8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716F8B">
        <w:rPr>
          <w:rFonts w:ascii="Calibri" w:hAnsi="Calibri" w:cs="Calibri"/>
          <w:sz w:val="24"/>
          <w:szCs w:val="24"/>
        </w:rPr>
        <w:t>Audit financier : Liste restreinte des bureaux locaux,</w:t>
      </w:r>
    </w:p>
    <w:p w:rsidR="00476644" w:rsidRPr="00716F8B" w:rsidRDefault="00476644" w:rsidP="00716F8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:rsidR="00716F8B" w:rsidRPr="00716F8B" w:rsidRDefault="00716F8B" w:rsidP="0047664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716F8B">
        <w:rPr>
          <w:rFonts w:ascii="Calibri" w:hAnsi="Calibri" w:cs="Calibri"/>
          <w:sz w:val="24"/>
          <w:szCs w:val="24"/>
        </w:rPr>
        <w:t>Les soumissionnaires intéressés peuvent obtenir des</w:t>
      </w:r>
      <w:r w:rsidR="00476644">
        <w:rPr>
          <w:rFonts w:ascii="Calibri" w:hAnsi="Calibri" w:cs="Calibri"/>
          <w:sz w:val="24"/>
          <w:szCs w:val="24"/>
        </w:rPr>
        <w:t xml:space="preserve"> </w:t>
      </w:r>
      <w:r w:rsidRPr="00716F8B">
        <w:rPr>
          <w:rFonts w:ascii="Calibri" w:hAnsi="Calibri" w:cs="Calibri"/>
          <w:sz w:val="24"/>
          <w:szCs w:val="24"/>
        </w:rPr>
        <w:t>informations complémentaires et devraient</w:t>
      </w:r>
      <w:r w:rsidR="00476644">
        <w:rPr>
          <w:rFonts w:ascii="Calibri" w:hAnsi="Calibri" w:cs="Calibri"/>
          <w:sz w:val="24"/>
          <w:szCs w:val="24"/>
        </w:rPr>
        <w:t xml:space="preserve"> </w:t>
      </w:r>
      <w:r w:rsidRPr="00716F8B">
        <w:rPr>
          <w:rFonts w:ascii="Calibri" w:hAnsi="Calibri" w:cs="Calibri"/>
          <w:sz w:val="24"/>
          <w:szCs w:val="24"/>
        </w:rPr>
        <w:t>confirmer leur intention, à l’adresse suivante :</w:t>
      </w:r>
    </w:p>
    <w:p w:rsidR="00716F8B" w:rsidRPr="00716F8B" w:rsidRDefault="00716F8B" w:rsidP="00716F8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716F8B">
        <w:rPr>
          <w:rFonts w:ascii="Calibri" w:hAnsi="Calibri" w:cs="Calibri"/>
          <w:sz w:val="24"/>
          <w:szCs w:val="24"/>
        </w:rPr>
        <w:t>Unité de Gestion du Projet</w:t>
      </w:r>
    </w:p>
    <w:p w:rsidR="00716F8B" w:rsidRPr="00716F8B" w:rsidRDefault="00716F8B" w:rsidP="00716F8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716F8B">
        <w:rPr>
          <w:rFonts w:ascii="Calibri" w:hAnsi="Calibri" w:cs="Calibri"/>
          <w:sz w:val="24"/>
          <w:szCs w:val="24"/>
        </w:rPr>
        <w:t>Adresse NOT 602- Boite Postale n° :5262 – Tél :</w:t>
      </w:r>
    </w:p>
    <w:p w:rsidR="00716F8B" w:rsidRPr="00716F8B" w:rsidRDefault="00716F8B" w:rsidP="00716F8B">
      <w:pPr>
        <w:rPr>
          <w:rFonts w:ascii="Arial" w:hAnsi="Arial" w:cs="Arial"/>
          <w:sz w:val="24"/>
          <w:szCs w:val="24"/>
        </w:rPr>
      </w:pPr>
      <w:r w:rsidRPr="00716F8B">
        <w:rPr>
          <w:rFonts w:ascii="Calibri" w:hAnsi="Calibri" w:cs="Calibri"/>
          <w:sz w:val="24"/>
          <w:szCs w:val="24"/>
        </w:rPr>
        <w:t>22245297575, Email : ugp.cnc@gmail.com</w:t>
      </w:r>
    </w:p>
    <w:p w:rsidR="00716F8B" w:rsidRPr="00716F8B" w:rsidRDefault="00716F8B" w:rsidP="00716F8B">
      <w:pPr>
        <w:rPr>
          <w:sz w:val="24"/>
          <w:szCs w:val="24"/>
        </w:rPr>
      </w:pPr>
    </w:p>
    <w:sectPr w:rsidR="00716F8B" w:rsidRPr="00716F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716F8B"/>
    <w:rsid w:val="00476644"/>
    <w:rsid w:val="00716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716F8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330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2013-12-30T11:28:00Z</dcterms:created>
  <dcterms:modified xsi:type="dcterms:W3CDTF">2013-12-30T11:28:00Z</dcterms:modified>
</cp:coreProperties>
</file>